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E80" w:rsidRDefault="00C871D0" w:rsidP="00C871D0">
      <w:pPr>
        <w:jc w:val="center"/>
        <w:rPr>
          <w:rFonts w:ascii="Times New Roman" w:hAnsi="Times New Roman" w:cs="Times New Roman"/>
          <w:b/>
          <w:sz w:val="24"/>
          <w:szCs w:val="24"/>
        </w:rPr>
      </w:pPr>
      <w:r w:rsidRPr="00C871D0">
        <w:rPr>
          <w:rFonts w:ascii="Times New Roman" w:hAnsi="Times New Roman" w:cs="Times New Roman"/>
          <w:b/>
          <w:sz w:val="24"/>
          <w:szCs w:val="24"/>
        </w:rPr>
        <w:t>CONCISE EXPLANATORY STATEMENT</w:t>
      </w:r>
    </w:p>
    <w:p w:rsidR="00C871D0" w:rsidRDefault="0051396A" w:rsidP="00C911F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Streamlining Unemployment Insurance Program </w:t>
      </w:r>
    </w:p>
    <w:p w:rsidR="0051396A" w:rsidRDefault="0051396A" w:rsidP="00C911F3">
      <w:pPr>
        <w:spacing w:after="0"/>
        <w:jc w:val="center"/>
        <w:rPr>
          <w:rFonts w:ascii="Times New Roman" w:hAnsi="Times New Roman" w:cs="Times New Roman"/>
          <w:b/>
          <w:sz w:val="24"/>
          <w:szCs w:val="24"/>
        </w:rPr>
      </w:pPr>
      <w:r>
        <w:rPr>
          <w:rFonts w:ascii="Times New Roman" w:hAnsi="Times New Roman" w:cs="Times New Roman"/>
          <w:b/>
          <w:sz w:val="24"/>
          <w:szCs w:val="24"/>
        </w:rPr>
        <w:t>(Implementation of new computer system)</w:t>
      </w:r>
    </w:p>
    <w:p w:rsidR="00C871D0" w:rsidRDefault="00C871D0" w:rsidP="00C871D0">
      <w:pPr>
        <w:jc w:val="center"/>
        <w:rPr>
          <w:rFonts w:ascii="Times New Roman" w:hAnsi="Times New Roman" w:cs="Times New Roman"/>
          <w:b/>
          <w:sz w:val="24"/>
          <w:szCs w:val="24"/>
        </w:rPr>
      </w:pPr>
    </w:p>
    <w:p w:rsidR="00C871D0" w:rsidRDefault="00C871D0" w:rsidP="00C871D0">
      <w:pPr>
        <w:rPr>
          <w:rFonts w:ascii="Times New Roman" w:hAnsi="Times New Roman" w:cs="Times New Roman"/>
          <w:b/>
          <w:sz w:val="24"/>
          <w:szCs w:val="24"/>
        </w:rPr>
      </w:pPr>
      <w:r>
        <w:rPr>
          <w:rFonts w:ascii="Times New Roman" w:hAnsi="Times New Roman" w:cs="Times New Roman"/>
          <w:b/>
          <w:sz w:val="24"/>
          <w:szCs w:val="24"/>
        </w:rPr>
        <w:t>REASONS FOR ADOPTING RULES</w:t>
      </w:r>
    </w:p>
    <w:p w:rsidR="00C871D0" w:rsidRDefault="00C871D0" w:rsidP="00C871D0">
      <w:pPr>
        <w:rPr>
          <w:rFonts w:ascii="Times New Roman" w:hAnsi="Times New Roman" w:cs="Times New Roman"/>
          <w:sz w:val="24"/>
          <w:szCs w:val="24"/>
        </w:rPr>
      </w:pPr>
      <w:r>
        <w:rPr>
          <w:rFonts w:ascii="Times New Roman" w:hAnsi="Times New Roman" w:cs="Times New Roman"/>
          <w:sz w:val="24"/>
          <w:szCs w:val="24"/>
        </w:rPr>
        <w:t xml:space="preserve">The </w:t>
      </w:r>
      <w:r w:rsidR="000B39D6">
        <w:rPr>
          <w:rFonts w:ascii="Times New Roman" w:hAnsi="Times New Roman" w:cs="Times New Roman"/>
          <w:sz w:val="24"/>
          <w:szCs w:val="24"/>
        </w:rPr>
        <w:t xml:space="preserve">rules amend and adopt rules related to the payment of unemployment benefits. The rules (a) permit implementation of the department’s new benefit payment system, (b) adopt policy changes that have been on hold due to the limitations </w:t>
      </w:r>
      <w:r w:rsidR="00C911F3">
        <w:rPr>
          <w:rFonts w:ascii="Times New Roman" w:hAnsi="Times New Roman" w:cs="Times New Roman"/>
          <w:sz w:val="24"/>
          <w:szCs w:val="24"/>
        </w:rPr>
        <w:t>of</w:t>
      </w:r>
      <w:r w:rsidR="000B39D6">
        <w:rPr>
          <w:rFonts w:ascii="Times New Roman" w:hAnsi="Times New Roman" w:cs="Times New Roman"/>
          <w:sz w:val="24"/>
          <w:szCs w:val="24"/>
        </w:rPr>
        <w:t xml:space="preserve"> the department’s old system, and (c) adopt changes identified </w:t>
      </w:r>
      <w:r w:rsidR="00C911F3">
        <w:rPr>
          <w:rFonts w:ascii="Times New Roman" w:hAnsi="Times New Roman" w:cs="Times New Roman"/>
          <w:sz w:val="24"/>
          <w:szCs w:val="24"/>
        </w:rPr>
        <w:t xml:space="preserve">as good public policy </w:t>
      </w:r>
      <w:r w:rsidR="000B39D6">
        <w:rPr>
          <w:rFonts w:ascii="Times New Roman" w:hAnsi="Times New Roman" w:cs="Times New Roman"/>
          <w:sz w:val="24"/>
          <w:szCs w:val="24"/>
        </w:rPr>
        <w:t>during the rule-making process.</w:t>
      </w:r>
    </w:p>
    <w:p w:rsidR="00C871D0" w:rsidRDefault="00C871D0" w:rsidP="00C871D0">
      <w:pPr>
        <w:rPr>
          <w:rFonts w:ascii="Times New Roman" w:hAnsi="Times New Roman" w:cs="Times New Roman"/>
          <w:b/>
          <w:sz w:val="24"/>
          <w:szCs w:val="24"/>
        </w:rPr>
      </w:pPr>
      <w:r>
        <w:rPr>
          <w:rFonts w:ascii="Times New Roman" w:hAnsi="Times New Roman" w:cs="Times New Roman"/>
          <w:b/>
          <w:sz w:val="24"/>
          <w:szCs w:val="24"/>
        </w:rPr>
        <w:t>DIFFERENCES BETWEEN PROPOSED RULES AND ADOPTED RULES</w:t>
      </w:r>
    </w:p>
    <w:p w:rsidR="00C871D0" w:rsidRDefault="000B39D6" w:rsidP="00C871D0">
      <w:pPr>
        <w:rPr>
          <w:rFonts w:ascii="Times New Roman" w:hAnsi="Times New Roman" w:cs="Times New Roman"/>
          <w:sz w:val="24"/>
          <w:szCs w:val="24"/>
        </w:rPr>
      </w:pPr>
      <w:r>
        <w:rPr>
          <w:rFonts w:ascii="Times New Roman" w:hAnsi="Times New Roman" w:cs="Times New Roman"/>
          <w:sz w:val="24"/>
          <w:szCs w:val="24"/>
        </w:rPr>
        <w:t>None.</w:t>
      </w:r>
    </w:p>
    <w:p w:rsidR="00C871D0" w:rsidRDefault="00C871D0" w:rsidP="00C871D0">
      <w:pPr>
        <w:rPr>
          <w:rFonts w:ascii="Times New Roman" w:hAnsi="Times New Roman" w:cs="Times New Roman"/>
          <w:b/>
          <w:sz w:val="24"/>
          <w:szCs w:val="24"/>
        </w:rPr>
      </w:pPr>
      <w:r>
        <w:rPr>
          <w:rFonts w:ascii="Times New Roman" w:hAnsi="Times New Roman" w:cs="Times New Roman"/>
          <w:b/>
          <w:sz w:val="24"/>
          <w:szCs w:val="24"/>
        </w:rPr>
        <w:t>SUMMARY AND RESPONSE TO COMMENTS RECEIVED</w:t>
      </w:r>
    </w:p>
    <w:p w:rsidR="00C871D0" w:rsidRDefault="00C871D0" w:rsidP="00C871D0">
      <w:pPr>
        <w:rPr>
          <w:rFonts w:ascii="Times New Roman" w:hAnsi="Times New Roman" w:cs="Times New Roman"/>
          <w:sz w:val="24"/>
          <w:szCs w:val="24"/>
        </w:rPr>
      </w:pPr>
      <w:r>
        <w:rPr>
          <w:rFonts w:ascii="Times New Roman" w:hAnsi="Times New Roman" w:cs="Times New Roman"/>
          <w:b/>
          <w:sz w:val="24"/>
          <w:szCs w:val="24"/>
          <w:u w:val="single"/>
        </w:rPr>
        <w:t>Comment:</w:t>
      </w:r>
      <w:r>
        <w:rPr>
          <w:rFonts w:ascii="Times New Roman" w:hAnsi="Times New Roman" w:cs="Times New Roman"/>
          <w:sz w:val="24"/>
          <w:szCs w:val="24"/>
        </w:rPr>
        <w:t xml:space="preserve">  </w:t>
      </w:r>
      <w:r w:rsidR="000B39D6">
        <w:rPr>
          <w:rFonts w:ascii="Times New Roman" w:hAnsi="Times New Roman" w:cs="Times New Roman"/>
          <w:sz w:val="24"/>
          <w:szCs w:val="24"/>
        </w:rPr>
        <w:t>Charging a $25.00 fee for non-sufficient funds checks or other dishonored payments is too high, and/or should not be charged because claimants are already facing financial difficulties. It runs counter to the principle of equity and good conscience. If the department keeps the fee, provide claimant</w:t>
      </w:r>
      <w:r w:rsidR="00C911F3">
        <w:rPr>
          <w:rFonts w:ascii="Times New Roman" w:hAnsi="Times New Roman" w:cs="Times New Roman"/>
          <w:sz w:val="24"/>
          <w:szCs w:val="24"/>
        </w:rPr>
        <w:t>s</w:t>
      </w:r>
      <w:r w:rsidR="000B39D6">
        <w:rPr>
          <w:rFonts w:ascii="Times New Roman" w:hAnsi="Times New Roman" w:cs="Times New Roman"/>
          <w:sz w:val="24"/>
          <w:szCs w:val="24"/>
        </w:rPr>
        <w:t xml:space="preserve"> an opportunity to explain why their payment was </w:t>
      </w:r>
      <w:r w:rsidR="00C911F3">
        <w:rPr>
          <w:rFonts w:ascii="Times New Roman" w:hAnsi="Times New Roman" w:cs="Times New Roman"/>
          <w:sz w:val="24"/>
          <w:szCs w:val="24"/>
        </w:rPr>
        <w:t xml:space="preserve">dishonored. </w:t>
      </w:r>
    </w:p>
    <w:p w:rsidR="00625E93" w:rsidRDefault="00C566B5" w:rsidP="00D429CD">
      <w:pPr>
        <w:rPr>
          <w:rFonts w:ascii="Times New Roman" w:hAnsi="Times New Roman" w:cs="Times New Roman"/>
          <w:sz w:val="24"/>
          <w:szCs w:val="24"/>
        </w:rPr>
      </w:pPr>
      <w:r w:rsidRPr="0039369B">
        <w:rPr>
          <w:rFonts w:ascii="Times New Roman" w:hAnsi="Times New Roman" w:cs="Times New Roman"/>
          <w:b/>
          <w:sz w:val="24"/>
          <w:szCs w:val="24"/>
          <w:u w:val="single"/>
        </w:rPr>
        <w:t>Reasons Not Incorporated in Final Rule:</w:t>
      </w:r>
      <w:r w:rsidRPr="0039369B">
        <w:rPr>
          <w:rFonts w:ascii="Times New Roman" w:hAnsi="Times New Roman" w:cs="Times New Roman"/>
          <w:b/>
          <w:sz w:val="24"/>
          <w:szCs w:val="24"/>
        </w:rPr>
        <w:t xml:space="preserve"> </w:t>
      </w:r>
      <w:r>
        <w:rPr>
          <w:rFonts w:ascii="Times New Roman" w:hAnsi="Times New Roman" w:cs="Times New Roman"/>
          <w:sz w:val="24"/>
          <w:szCs w:val="24"/>
        </w:rPr>
        <w:t xml:space="preserve"> </w:t>
      </w:r>
      <w:r w:rsidR="00D429CD">
        <w:rPr>
          <w:rFonts w:ascii="Times New Roman" w:hAnsi="Times New Roman" w:cs="Times New Roman"/>
          <w:sz w:val="24"/>
          <w:szCs w:val="24"/>
        </w:rPr>
        <w:t xml:space="preserve">The department recognizes </w:t>
      </w:r>
      <w:r w:rsidR="00811BEF">
        <w:rPr>
          <w:rFonts w:ascii="Times New Roman" w:hAnsi="Times New Roman" w:cs="Times New Roman"/>
          <w:sz w:val="24"/>
          <w:szCs w:val="24"/>
        </w:rPr>
        <w:t>individuals who owe overpayments are often in difficult financial circumstances. However, the addition of a $25.00 fee for dishonored payments is (a) consistent with normal business practices, (b) is a cost savings to the department, albeit small, and (c) is a disincentive for claimants to submit payments to the department for which there are insufficient funds to cover the payment.</w:t>
      </w:r>
    </w:p>
    <w:p w:rsidR="00DB78B6" w:rsidRDefault="00811BEF" w:rsidP="00D429CD">
      <w:pPr>
        <w:rPr>
          <w:rFonts w:ascii="Times New Roman" w:hAnsi="Times New Roman" w:cs="Times New Roman"/>
          <w:sz w:val="24"/>
          <w:szCs w:val="24"/>
        </w:rPr>
      </w:pPr>
      <w:r>
        <w:rPr>
          <w:rFonts w:ascii="Times New Roman" w:hAnsi="Times New Roman" w:cs="Times New Roman"/>
          <w:sz w:val="24"/>
          <w:szCs w:val="24"/>
        </w:rPr>
        <w:t xml:space="preserve">The $25.00 fee is assessed under </w:t>
      </w:r>
      <w:r w:rsidR="003D4215">
        <w:rPr>
          <w:rFonts w:ascii="Times New Roman" w:hAnsi="Times New Roman" w:cs="Times New Roman"/>
          <w:sz w:val="24"/>
          <w:szCs w:val="24"/>
        </w:rPr>
        <w:t xml:space="preserve">the Uniform Commercial Code, not under unemployment insurance law. It is not </w:t>
      </w:r>
      <w:r w:rsidR="00C911F3">
        <w:rPr>
          <w:rFonts w:ascii="Times New Roman" w:hAnsi="Times New Roman" w:cs="Times New Roman"/>
          <w:sz w:val="24"/>
          <w:szCs w:val="24"/>
        </w:rPr>
        <w:t>appealable</w:t>
      </w:r>
      <w:r w:rsidR="003D4215">
        <w:rPr>
          <w:rFonts w:ascii="Times New Roman" w:hAnsi="Times New Roman" w:cs="Times New Roman"/>
          <w:sz w:val="24"/>
          <w:szCs w:val="24"/>
        </w:rPr>
        <w:t xml:space="preserve"> under unemployment </w:t>
      </w:r>
      <w:r w:rsidR="00C911F3">
        <w:rPr>
          <w:rFonts w:ascii="Times New Roman" w:hAnsi="Times New Roman" w:cs="Times New Roman"/>
          <w:sz w:val="24"/>
          <w:szCs w:val="24"/>
        </w:rPr>
        <w:t xml:space="preserve">insurance </w:t>
      </w:r>
      <w:r w:rsidR="003D4215">
        <w:rPr>
          <w:rFonts w:ascii="Times New Roman" w:hAnsi="Times New Roman" w:cs="Times New Roman"/>
          <w:sz w:val="24"/>
          <w:szCs w:val="24"/>
        </w:rPr>
        <w:t>law or rule.</w:t>
      </w:r>
    </w:p>
    <w:p w:rsidR="003D4215" w:rsidRPr="003D4215" w:rsidRDefault="003D4215" w:rsidP="00D429CD">
      <w:pPr>
        <w:rPr>
          <w:rFonts w:ascii="Times New Roman" w:hAnsi="Times New Roman" w:cs="Times New Roman"/>
          <w:sz w:val="24"/>
          <w:szCs w:val="24"/>
        </w:rPr>
      </w:pPr>
      <w:r>
        <w:rPr>
          <w:rFonts w:ascii="Times New Roman" w:hAnsi="Times New Roman" w:cs="Times New Roman"/>
          <w:b/>
          <w:sz w:val="24"/>
          <w:szCs w:val="24"/>
          <w:u w:val="single"/>
        </w:rPr>
        <w:t>Comment:</w:t>
      </w:r>
      <w:r w:rsidRPr="003D4215">
        <w:rPr>
          <w:rFonts w:ascii="Times New Roman" w:hAnsi="Times New Roman" w:cs="Times New Roman"/>
          <w:sz w:val="24"/>
          <w:szCs w:val="24"/>
        </w:rPr>
        <w:t xml:space="preserve"> </w:t>
      </w:r>
      <w:r>
        <w:rPr>
          <w:rFonts w:ascii="Times New Roman" w:hAnsi="Times New Roman" w:cs="Times New Roman"/>
          <w:sz w:val="24"/>
          <w:szCs w:val="24"/>
        </w:rPr>
        <w:t xml:space="preserve"> Permit in-person claim filing at the department’s central office on Maple Park Avenue in Olympia.</w:t>
      </w:r>
    </w:p>
    <w:p w:rsidR="00625E93" w:rsidRPr="003D4215" w:rsidRDefault="003D4215" w:rsidP="00C871D0">
      <w:pPr>
        <w:rPr>
          <w:rFonts w:ascii="Times New Roman" w:hAnsi="Times New Roman" w:cs="Times New Roman"/>
          <w:sz w:val="24"/>
          <w:szCs w:val="24"/>
        </w:rPr>
      </w:pPr>
      <w:r>
        <w:rPr>
          <w:rFonts w:ascii="Times New Roman" w:hAnsi="Times New Roman" w:cs="Times New Roman"/>
          <w:b/>
          <w:sz w:val="24"/>
          <w:szCs w:val="24"/>
          <w:u w:val="single"/>
        </w:rPr>
        <w:t>Reasons Not Incorporated in Final Rule:</w:t>
      </w:r>
      <w:r>
        <w:rPr>
          <w:rFonts w:ascii="Times New Roman" w:hAnsi="Times New Roman" w:cs="Times New Roman"/>
          <w:sz w:val="24"/>
          <w:szCs w:val="24"/>
        </w:rPr>
        <w:t xml:space="preserve">  </w:t>
      </w:r>
      <w:r w:rsidR="00C911F3">
        <w:rPr>
          <w:rFonts w:ascii="Times New Roman" w:hAnsi="Times New Roman" w:cs="Times New Roman"/>
          <w:sz w:val="24"/>
          <w:szCs w:val="24"/>
        </w:rPr>
        <w:t>Central office is not staffed by claims agents who can assist claimants with filing claims. Filing an initial claim online or by telephone provides the claimant with prompts and technical assistance on how to file the claim. While it is not encouraged, staff may drop off other documents at central office.</w:t>
      </w:r>
    </w:p>
    <w:p w:rsidR="00C566B5" w:rsidRDefault="0094585E" w:rsidP="0094585E">
      <w:pPr>
        <w:spacing w:after="0"/>
        <w:rPr>
          <w:rFonts w:ascii="Times New Roman" w:hAnsi="Times New Roman" w:cs="Times New Roman"/>
          <w:sz w:val="24"/>
          <w:szCs w:val="24"/>
        </w:rPr>
      </w:pPr>
      <w:r>
        <w:rPr>
          <w:rFonts w:ascii="Times New Roman" w:hAnsi="Times New Roman" w:cs="Times New Roman"/>
          <w:sz w:val="24"/>
          <w:szCs w:val="24"/>
        </w:rPr>
        <w:t>Juanita Myers</w:t>
      </w:r>
    </w:p>
    <w:p w:rsidR="0094585E" w:rsidRDefault="00811BEF" w:rsidP="0094585E">
      <w:pPr>
        <w:spacing w:after="0"/>
        <w:rPr>
          <w:rFonts w:ascii="Times New Roman" w:hAnsi="Times New Roman" w:cs="Times New Roman"/>
          <w:sz w:val="24"/>
          <w:szCs w:val="24"/>
        </w:rPr>
      </w:pPr>
      <w:r>
        <w:rPr>
          <w:rFonts w:ascii="Times New Roman" w:hAnsi="Times New Roman" w:cs="Times New Roman"/>
          <w:sz w:val="24"/>
          <w:szCs w:val="24"/>
        </w:rPr>
        <w:t>Employment Security Department Rules</w:t>
      </w:r>
      <w:bookmarkStart w:id="0" w:name="_GoBack"/>
      <w:bookmarkEnd w:id="0"/>
      <w:r>
        <w:rPr>
          <w:rFonts w:ascii="Times New Roman" w:hAnsi="Times New Roman" w:cs="Times New Roman"/>
          <w:sz w:val="24"/>
          <w:szCs w:val="24"/>
        </w:rPr>
        <w:t xml:space="preserve"> Coordinator</w:t>
      </w:r>
    </w:p>
    <w:p w:rsidR="0094585E" w:rsidRDefault="0094585E" w:rsidP="0094585E">
      <w:pPr>
        <w:spacing w:after="0"/>
        <w:rPr>
          <w:rFonts w:ascii="Times New Roman" w:hAnsi="Times New Roman" w:cs="Times New Roman"/>
          <w:sz w:val="24"/>
          <w:szCs w:val="24"/>
        </w:rPr>
      </w:pPr>
      <w:r>
        <w:rPr>
          <w:rFonts w:ascii="Times New Roman" w:hAnsi="Times New Roman" w:cs="Times New Roman"/>
          <w:sz w:val="24"/>
          <w:szCs w:val="24"/>
        </w:rPr>
        <w:t>(360) 902-9665</w:t>
      </w:r>
    </w:p>
    <w:p w:rsidR="00C871D0" w:rsidRPr="00C871D0" w:rsidRDefault="0094585E" w:rsidP="00C911F3">
      <w:pPr>
        <w:spacing w:after="0"/>
        <w:rPr>
          <w:rFonts w:ascii="Times New Roman" w:hAnsi="Times New Roman" w:cs="Times New Roman"/>
          <w:b/>
          <w:sz w:val="24"/>
          <w:szCs w:val="24"/>
        </w:rPr>
      </w:pPr>
      <w:r>
        <w:rPr>
          <w:rFonts w:ascii="Times New Roman" w:hAnsi="Times New Roman" w:cs="Times New Roman"/>
          <w:sz w:val="24"/>
          <w:szCs w:val="24"/>
        </w:rPr>
        <w:t>jmyers@esd.wa.gov</w:t>
      </w:r>
    </w:p>
    <w:sectPr w:rsidR="00C871D0" w:rsidRPr="00C871D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9CD" w:rsidRDefault="00D429CD" w:rsidP="00C871D0">
      <w:pPr>
        <w:spacing w:after="0" w:line="240" w:lineRule="auto"/>
      </w:pPr>
      <w:r>
        <w:separator/>
      </w:r>
    </w:p>
  </w:endnote>
  <w:endnote w:type="continuationSeparator" w:id="0">
    <w:p w:rsidR="00D429CD" w:rsidRDefault="00D429CD" w:rsidP="00C87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9CD" w:rsidRDefault="00811BEF" w:rsidP="00C871D0">
    <w:pPr>
      <w:pStyle w:val="Footer"/>
      <w:jc w:val="right"/>
    </w:pPr>
    <w:r>
      <w:t>October 10,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9CD" w:rsidRDefault="00D429CD" w:rsidP="00C871D0">
      <w:pPr>
        <w:spacing w:after="0" w:line="240" w:lineRule="auto"/>
      </w:pPr>
      <w:r>
        <w:separator/>
      </w:r>
    </w:p>
  </w:footnote>
  <w:footnote w:type="continuationSeparator" w:id="0">
    <w:p w:rsidR="00D429CD" w:rsidRDefault="00D429CD" w:rsidP="00C871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1D0"/>
    <w:rsid w:val="000B39D6"/>
    <w:rsid w:val="0039369B"/>
    <w:rsid w:val="003D4215"/>
    <w:rsid w:val="0051396A"/>
    <w:rsid w:val="00625E93"/>
    <w:rsid w:val="00811BEF"/>
    <w:rsid w:val="0094585E"/>
    <w:rsid w:val="00AF4E80"/>
    <w:rsid w:val="00C566B5"/>
    <w:rsid w:val="00C871D0"/>
    <w:rsid w:val="00C911F3"/>
    <w:rsid w:val="00D429CD"/>
    <w:rsid w:val="00DB78B6"/>
    <w:rsid w:val="00EC2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E4A4DF-BEFC-4928-A491-2413CF60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1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1D0"/>
  </w:style>
  <w:style w:type="paragraph" w:styleId="Footer">
    <w:name w:val="footer"/>
    <w:basedOn w:val="Normal"/>
    <w:link w:val="FooterChar"/>
    <w:uiPriority w:val="99"/>
    <w:unhideWhenUsed/>
    <w:rsid w:val="00C871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ESD - State of Washington</Company>
  <LinksUpToDate>false</LinksUpToDate>
  <CharactersWithSpaces>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Myers, Juanita (ESD)</dc:creator>
  <cp:lastModifiedBy>Myers, Juanita (ESD)</cp:lastModifiedBy>
  <cp:revision>3</cp:revision>
  <dcterms:created xsi:type="dcterms:W3CDTF">2016-10-13T21:12:00Z</dcterms:created>
  <dcterms:modified xsi:type="dcterms:W3CDTF">2016-10-13T22:00:00Z</dcterms:modified>
</cp:coreProperties>
</file>